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7812B6" w14:textId="77777777" w:rsidR="003E0A71" w:rsidRDefault="003E0A71" w:rsidP="003E0A71">
      <w:pPr>
        <w:spacing w:before="100" w:beforeAutospacing="1" w:after="100" w:afterAutospacing="1"/>
        <w:outlineLvl w:val="1"/>
        <w:rPr>
          <w:rFonts w:eastAsia="Times New Roman" w:cs="Times New Roman"/>
          <w:b/>
          <w:bCs/>
          <w:szCs w:val="24"/>
          <w:lang w:val="en"/>
        </w:rPr>
      </w:pPr>
    </w:p>
    <w:p w14:paraId="7B72BC03" w14:textId="77777777" w:rsidR="00C16F35" w:rsidRDefault="00C16F35" w:rsidP="003E0A71">
      <w:pPr>
        <w:spacing w:before="100" w:beforeAutospacing="1" w:after="100" w:afterAutospacing="1"/>
        <w:outlineLvl w:val="1"/>
        <w:rPr>
          <w:rFonts w:eastAsia="Times New Roman" w:cs="Times New Roman"/>
          <w:b/>
          <w:bCs/>
          <w:szCs w:val="24"/>
          <w:lang w:val="en"/>
        </w:rPr>
      </w:pPr>
    </w:p>
    <w:p w14:paraId="7BA3AE81" w14:textId="77777777" w:rsidR="00C16F35" w:rsidRDefault="00C16F35" w:rsidP="003E0A71">
      <w:pPr>
        <w:spacing w:before="100" w:beforeAutospacing="1" w:after="100" w:afterAutospacing="1"/>
        <w:outlineLvl w:val="1"/>
        <w:rPr>
          <w:rFonts w:eastAsia="Times New Roman" w:cs="Times New Roman"/>
          <w:b/>
          <w:bCs/>
          <w:szCs w:val="24"/>
          <w:lang w:val="en"/>
        </w:rPr>
      </w:pPr>
    </w:p>
    <w:p w14:paraId="516A8EF6" w14:textId="77777777" w:rsidR="00C16F35" w:rsidRDefault="00C16F35" w:rsidP="003E0A71">
      <w:pPr>
        <w:spacing w:before="100" w:beforeAutospacing="1" w:after="100" w:afterAutospacing="1"/>
        <w:outlineLvl w:val="1"/>
        <w:rPr>
          <w:rFonts w:eastAsia="Times New Roman" w:cs="Times New Roman"/>
          <w:b/>
          <w:bCs/>
          <w:szCs w:val="24"/>
          <w:lang w:val="en"/>
        </w:rPr>
      </w:pPr>
    </w:p>
    <w:p w14:paraId="7FFB5632" w14:textId="77777777" w:rsidR="00C16F35" w:rsidRDefault="00C16F35" w:rsidP="003E0A71">
      <w:pPr>
        <w:spacing w:before="100" w:beforeAutospacing="1" w:after="100" w:afterAutospacing="1"/>
        <w:outlineLvl w:val="1"/>
        <w:rPr>
          <w:rFonts w:eastAsia="Times New Roman" w:cs="Times New Roman"/>
          <w:b/>
          <w:bCs/>
          <w:szCs w:val="24"/>
          <w:lang w:val="en"/>
        </w:rPr>
      </w:pPr>
    </w:p>
    <w:p w14:paraId="6826AC68" w14:textId="77777777" w:rsidR="00C16F35" w:rsidRPr="00C16F35" w:rsidRDefault="00335CF4" w:rsidP="00C16F35">
      <w:pPr>
        <w:spacing w:before="100" w:beforeAutospacing="1" w:after="100" w:afterAutospacing="1"/>
        <w:jc w:val="center"/>
        <w:outlineLvl w:val="1"/>
        <w:rPr>
          <w:rFonts w:eastAsia="Times New Roman" w:cs="Times New Roman"/>
          <w:bCs/>
          <w:szCs w:val="24"/>
          <w:lang w:val="en"/>
        </w:rPr>
      </w:pPr>
      <w:r w:rsidRPr="00C16F35">
        <w:rPr>
          <w:rFonts w:eastAsia="Times New Roman" w:cs="Times New Roman"/>
          <w:bCs/>
          <w:szCs w:val="24"/>
          <w:lang w:val="en"/>
        </w:rPr>
        <w:t xml:space="preserve">Cultural </w:t>
      </w:r>
      <w:r w:rsidRPr="00C16F35">
        <w:rPr>
          <w:rFonts w:eastAsia="Times New Roman"/>
          <w:lang w:val="en"/>
        </w:rPr>
        <w:t>Intelligence</w:t>
      </w:r>
    </w:p>
    <w:p w14:paraId="2EB0EF85" w14:textId="77777777" w:rsidR="00683A84" w:rsidRPr="00C16F35" w:rsidRDefault="00335CF4" w:rsidP="00683A84">
      <w:pPr>
        <w:spacing w:before="100" w:beforeAutospacing="1" w:after="100" w:afterAutospacing="1"/>
        <w:jc w:val="center"/>
        <w:outlineLvl w:val="1"/>
        <w:rPr>
          <w:rFonts w:eastAsia="Times New Roman" w:cs="Times New Roman"/>
          <w:bCs/>
          <w:szCs w:val="24"/>
          <w:lang w:val="en"/>
        </w:rPr>
      </w:pPr>
      <w:r w:rsidRPr="00C16F35">
        <w:rPr>
          <w:rFonts w:eastAsia="Times New Roman" w:cs="Times New Roman"/>
          <w:bCs/>
          <w:szCs w:val="24"/>
          <w:lang w:val="en"/>
        </w:rPr>
        <w:t>Name</w:t>
      </w:r>
    </w:p>
    <w:p w14:paraId="54E17DB5" w14:textId="77777777" w:rsidR="00683A84" w:rsidRPr="00C16F35" w:rsidRDefault="00335CF4" w:rsidP="00683A84">
      <w:pPr>
        <w:spacing w:before="100" w:beforeAutospacing="1" w:after="100" w:afterAutospacing="1"/>
        <w:jc w:val="center"/>
        <w:outlineLvl w:val="1"/>
        <w:rPr>
          <w:rFonts w:eastAsia="Times New Roman" w:cs="Times New Roman"/>
          <w:bCs/>
          <w:szCs w:val="24"/>
          <w:lang w:val="en"/>
        </w:rPr>
      </w:pPr>
      <w:r w:rsidRPr="00C16F35">
        <w:rPr>
          <w:rFonts w:eastAsia="Times New Roman" w:cs="Times New Roman"/>
          <w:bCs/>
          <w:szCs w:val="24"/>
          <w:lang w:val="en"/>
        </w:rPr>
        <w:t>Institution of Affiliation</w:t>
      </w:r>
    </w:p>
    <w:p w14:paraId="69A07207" w14:textId="77777777" w:rsidR="00683A84" w:rsidRDefault="00683A84" w:rsidP="003E0A71">
      <w:pPr>
        <w:spacing w:before="100" w:beforeAutospacing="1" w:after="100" w:afterAutospacing="1"/>
        <w:outlineLvl w:val="1"/>
        <w:rPr>
          <w:rFonts w:eastAsia="Times New Roman" w:cs="Times New Roman"/>
          <w:b/>
          <w:bCs/>
          <w:szCs w:val="24"/>
          <w:lang w:val="en"/>
        </w:rPr>
      </w:pPr>
    </w:p>
    <w:p w14:paraId="4B435840" w14:textId="77777777" w:rsidR="00683A84" w:rsidRDefault="00683A84" w:rsidP="003E0A71">
      <w:pPr>
        <w:spacing w:before="100" w:beforeAutospacing="1" w:after="100" w:afterAutospacing="1"/>
        <w:outlineLvl w:val="1"/>
        <w:rPr>
          <w:rFonts w:eastAsia="Times New Roman" w:cs="Times New Roman"/>
          <w:b/>
          <w:bCs/>
          <w:szCs w:val="24"/>
          <w:lang w:val="en"/>
        </w:rPr>
      </w:pPr>
    </w:p>
    <w:p w14:paraId="719D63B1" w14:textId="77777777" w:rsidR="00683A84" w:rsidRDefault="00683A84" w:rsidP="003E0A71">
      <w:pPr>
        <w:spacing w:before="100" w:beforeAutospacing="1" w:after="100" w:afterAutospacing="1"/>
        <w:outlineLvl w:val="1"/>
        <w:rPr>
          <w:rFonts w:eastAsia="Times New Roman" w:cs="Times New Roman"/>
          <w:b/>
          <w:bCs/>
          <w:szCs w:val="24"/>
          <w:lang w:val="en"/>
        </w:rPr>
      </w:pPr>
    </w:p>
    <w:p w14:paraId="3E067257" w14:textId="77777777" w:rsidR="00683A84" w:rsidRDefault="00683A84" w:rsidP="003E0A71">
      <w:pPr>
        <w:spacing w:before="100" w:beforeAutospacing="1" w:after="100" w:afterAutospacing="1"/>
        <w:outlineLvl w:val="1"/>
        <w:rPr>
          <w:rFonts w:eastAsia="Times New Roman" w:cs="Times New Roman"/>
          <w:b/>
          <w:bCs/>
          <w:szCs w:val="24"/>
          <w:lang w:val="en"/>
        </w:rPr>
      </w:pPr>
    </w:p>
    <w:p w14:paraId="185D42F5" w14:textId="77777777" w:rsidR="00683A84" w:rsidRDefault="00683A84" w:rsidP="003E0A71">
      <w:pPr>
        <w:spacing w:before="100" w:beforeAutospacing="1" w:after="100" w:afterAutospacing="1"/>
        <w:outlineLvl w:val="1"/>
        <w:rPr>
          <w:rFonts w:eastAsia="Times New Roman" w:cs="Times New Roman"/>
          <w:b/>
          <w:bCs/>
          <w:szCs w:val="24"/>
          <w:lang w:val="en"/>
        </w:rPr>
      </w:pPr>
    </w:p>
    <w:p w14:paraId="4CDE7231" w14:textId="77777777" w:rsidR="00683A84" w:rsidRDefault="00683A84" w:rsidP="003E0A71">
      <w:pPr>
        <w:spacing w:before="100" w:beforeAutospacing="1" w:after="100" w:afterAutospacing="1"/>
        <w:outlineLvl w:val="1"/>
        <w:rPr>
          <w:rFonts w:eastAsia="Times New Roman" w:cs="Times New Roman"/>
          <w:b/>
          <w:bCs/>
          <w:szCs w:val="24"/>
          <w:lang w:val="en"/>
        </w:rPr>
      </w:pPr>
    </w:p>
    <w:p w14:paraId="0CCF9CB1" w14:textId="77777777" w:rsidR="005E2A14" w:rsidRDefault="005E2A14" w:rsidP="005E2A14">
      <w:pPr>
        <w:spacing w:before="100" w:beforeAutospacing="1" w:after="100" w:afterAutospacing="1"/>
        <w:outlineLvl w:val="1"/>
        <w:rPr>
          <w:rFonts w:eastAsia="Times New Roman" w:cs="Times New Roman"/>
          <w:b/>
          <w:bCs/>
          <w:szCs w:val="24"/>
          <w:lang w:val="en"/>
        </w:rPr>
      </w:pPr>
    </w:p>
    <w:p w14:paraId="13BAF271" w14:textId="77777777" w:rsidR="00C16F35" w:rsidRDefault="00C16F35" w:rsidP="005E2A14">
      <w:pPr>
        <w:spacing w:before="100" w:beforeAutospacing="1" w:after="100" w:afterAutospacing="1"/>
        <w:outlineLvl w:val="1"/>
        <w:rPr>
          <w:rFonts w:eastAsia="Times New Roman"/>
          <w:b/>
          <w:bCs/>
          <w:lang w:val="en"/>
        </w:rPr>
      </w:pPr>
    </w:p>
    <w:p w14:paraId="05F39F1D" w14:textId="77777777" w:rsidR="00DB4BB2" w:rsidRDefault="00335CF4" w:rsidP="005E2A14">
      <w:pPr>
        <w:spacing w:before="100" w:beforeAutospacing="1" w:after="100" w:afterAutospacing="1"/>
        <w:jc w:val="center"/>
        <w:outlineLvl w:val="1"/>
        <w:rPr>
          <w:rFonts w:eastAsia="Times New Roman" w:cs="Times New Roman"/>
          <w:bCs/>
          <w:szCs w:val="24"/>
          <w:lang w:val="en"/>
        </w:rPr>
      </w:pPr>
      <w:r>
        <w:rPr>
          <w:rFonts w:eastAsia="Times New Roman" w:cs="Times New Roman"/>
          <w:bCs/>
          <w:szCs w:val="24"/>
          <w:lang w:val="en"/>
        </w:rPr>
        <w:lastRenderedPageBreak/>
        <w:t xml:space="preserve">Cultural </w:t>
      </w:r>
      <w:r w:rsidR="005E2A14">
        <w:rPr>
          <w:rFonts w:eastAsia="Times New Roman"/>
          <w:lang w:val="en"/>
        </w:rPr>
        <w:t>Intelligence</w:t>
      </w:r>
    </w:p>
    <w:p w14:paraId="6E2BC8A4" w14:textId="77777777" w:rsidR="00C16F35" w:rsidRDefault="00335CF4" w:rsidP="00C16F35">
      <w:pPr>
        <w:spacing w:before="100" w:beforeAutospacing="1" w:after="100" w:afterAutospacing="1"/>
        <w:ind w:firstLine="720"/>
        <w:outlineLvl w:val="1"/>
        <w:rPr>
          <w:rFonts w:eastAsia="Times New Roman"/>
          <w:bCs/>
          <w:lang w:val="en"/>
        </w:rPr>
      </w:pPr>
      <w:r w:rsidRPr="00BE4D35">
        <w:rPr>
          <w:rFonts w:eastAsia="Times New Roman" w:cs="Times New Roman"/>
          <w:bCs/>
          <w:szCs w:val="24"/>
          <w:lang w:val="en"/>
        </w:rPr>
        <w:t xml:space="preserve">In a national context, the situation could happen in any country. This depends on which country one is in. this is because, in Muslim nations, it is the other faiths </w:t>
      </w:r>
      <w:r w:rsidRPr="00BE4D35">
        <w:rPr>
          <w:rFonts w:eastAsia="Times New Roman" w:cs="Times New Roman"/>
          <w:bCs/>
          <w:szCs w:val="24"/>
          <w:lang w:val="en"/>
        </w:rPr>
        <w:t>that are disadvantaged with the cultural practices that exist just like Abdi is disadvantaged in a none-Muslim nation.</w:t>
      </w:r>
    </w:p>
    <w:p w14:paraId="411BEE2B" w14:textId="77777777" w:rsidR="003E0A71" w:rsidRPr="00C16F35" w:rsidRDefault="00335CF4" w:rsidP="00C16F35">
      <w:pPr>
        <w:spacing w:before="100" w:beforeAutospacing="1" w:after="100" w:afterAutospacing="1"/>
        <w:ind w:firstLine="720"/>
        <w:outlineLvl w:val="1"/>
        <w:rPr>
          <w:rFonts w:eastAsia="Times New Roman" w:cs="Times New Roman"/>
          <w:bCs/>
          <w:szCs w:val="24"/>
          <w:lang w:val="en"/>
        </w:rPr>
      </w:pPr>
      <w:r w:rsidRPr="00BE4D35">
        <w:rPr>
          <w:rFonts w:eastAsia="Times New Roman" w:cs="Times New Roman"/>
          <w:bCs/>
          <w:szCs w:val="24"/>
          <w:lang w:val="en"/>
        </w:rPr>
        <w:t>In a regional</w:t>
      </w:r>
      <w:r w:rsidRPr="00BE4D35">
        <w:rPr>
          <w:rFonts w:eastAsia="Times New Roman" w:cs="Times New Roman"/>
          <w:b/>
          <w:bCs/>
          <w:szCs w:val="24"/>
          <w:u w:val="single"/>
          <w:lang w:val="en"/>
        </w:rPr>
        <w:t xml:space="preserve"> </w:t>
      </w:r>
      <w:r w:rsidRPr="00BE4D35">
        <w:rPr>
          <w:rFonts w:eastAsia="Times New Roman" w:cs="Times New Roman"/>
          <w:bCs/>
          <w:szCs w:val="24"/>
          <w:lang w:val="en"/>
        </w:rPr>
        <w:t xml:space="preserve">context, cultural intelligence is a wanting issue in different regions. This is </w:t>
      </w:r>
      <w:bookmarkStart w:id="0" w:name="_GoBack"/>
      <w:bookmarkEnd w:id="0"/>
      <w:r w:rsidRPr="00BE4D35">
        <w:rPr>
          <w:rFonts w:eastAsia="Times New Roman" w:cs="Times New Roman"/>
          <w:bCs/>
          <w:szCs w:val="24"/>
          <w:lang w:val="en"/>
        </w:rPr>
        <w:t>because there are regions</w:t>
      </w:r>
      <w:r w:rsidRPr="00BE4D35">
        <w:rPr>
          <w:rFonts w:eastAsia="Times New Roman" w:cs="Times New Roman"/>
          <w:bCs/>
          <w:szCs w:val="24"/>
          <w:lang w:val="en"/>
        </w:rPr>
        <w:t xml:space="preserve"> like the Middle East which are exclusively Muslims and practice the Sharia laws. The laws are the ones that are used to determine whether some practices are just or not. In such regions, Christians may not be comfortable when they are subjected to Islamic</w:t>
      </w:r>
      <w:r w:rsidRPr="00BE4D35">
        <w:rPr>
          <w:rFonts w:eastAsia="Times New Roman" w:cs="Times New Roman"/>
          <w:bCs/>
          <w:szCs w:val="24"/>
          <w:lang w:val="en"/>
        </w:rPr>
        <w:t xml:space="preserve"> practices. The best thing to do is thus to be able to cope and behave like the inhabitants of a place when one is there.</w:t>
      </w:r>
      <w:r w:rsidRPr="00BE4D35">
        <w:rPr>
          <w:rFonts w:eastAsia="Times New Roman" w:cs="Times New Roman"/>
          <w:b/>
          <w:bCs/>
          <w:szCs w:val="24"/>
          <w:u w:val="single"/>
          <w:lang w:val="en"/>
        </w:rPr>
        <w:t xml:space="preserve"> </w:t>
      </w:r>
    </w:p>
    <w:p w14:paraId="487FB48C" w14:textId="77777777" w:rsidR="003E0A71" w:rsidRPr="00BE4D35" w:rsidRDefault="00335CF4" w:rsidP="00C16F35">
      <w:pPr>
        <w:spacing w:before="100" w:beforeAutospacing="1" w:after="100" w:afterAutospacing="1"/>
        <w:outlineLvl w:val="1"/>
        <w:rPr>
          <w:rFonts w:eastAsia="Times New Roman" w:cs="Times New Roman"/>
          <w:b/>
          <w:bCs/>
          <w:szCs w:val="24"/>
          <w:lang w:val="en"/>
        </w:rPr>
      </w:pPr>
      <w:r>
        <w:rPr>
          <w:rFonts w:eastAsia="Times New Roman" w:cs="Times New Roman"/>
          <w:bCs/>
          <w:szCs w:val="24"/>
          <w:lang w:val="en"/>
        </w:rPr>
        <w:t xml:space="preserve">        </w:t>
      </w:r>
      <w:r w:rsidRPr="00BE4D35">
        <w:rPr>
          <w:rFonts w:eastAsia="Times New Roman" w:cs="Times New Roman"/>
          <w:bCs/>
          <w:szCs w:val="24"/>
          <w:lang w:val="en"/>
        </w:rPr>
        <w:t xml:space="preserve">Individually, I feel that sometimes our cultural beliefs and practices become a discriminatory factor. However, we should </w:t>
      </w:r>
      <w:r w:rsidRPr="00BE4D35">
        <w:rPr>
          <w:rFonts w:eastAsia="Times New Roman" w:cs="Times New Roman"/>
          <w:bCs/>
          <w:szCs w:val="24"/>
          <w:lang w:val="en"/>
        </w:rPr>
        <w:t>learn to appreciate these diverse cultures and cope with them every time we encounter them. Public institutions should have mechanisms in place that are culturally sensitive.</w:t>
      </w:r>
    </w:p>
    <w:p w14:paraId="7A1DD333" w14:textId="77777777" w:rsidR="003E0A71" w:rsidRPr="00BE4D35" w:rsidRDefault="00335CF4" w:rsidP="0061736B">
      <w:pPr>
        <w:spacing w:before="100" w:beforeAutospacing="1" w:after="100" w:afterAutospacing="1"/>
        <w:jc w:val="center"/>
        <w:outlineLvl w:val="1"/>
        <w:rPr>
          <w:rFonts w:eastAsia="Times New Roman" w:cs="Times New Roman"/>
          <w:b/>
          <w:bCs/>
          <w:szCs w:val="24"/>
          <w:lang w:val="en"/>
        </w:rPr>
      </w:pPr>
      <w:r w:rsidRPr="00BE4D35">
        <w:rPr>
          <w:rFonts w:eastAsia="Times New Roman" w:cs="Times New Roman"/>
          <w:b/>
          <w:bCs/>
          <w:szCs w:val="24"/>
          <w:lang w:val="en"/>
        </w:rPr>
        <w:t>Using cultural strategic thinking to resolve Abdi’s issues</w:t>
      </w:r>
    </w:p>
    <w:p w14:paraId="653C3F71" w14:textId="77777777" w:rsidR="003E0A71" w:rsidRPr="00BE4D35" w:rsidRDefault="00335CF4" w:rsidP="00C16F35">
      <w:pPr>
        <w:rPr>
          <w:rFonts w:eastAsia="Times New Roman" w:cs="Times New Roman"/>
          <w:bCs/>
          <w:szCs w:val="24"/>
          <w:lang w:val="en"/>
        </w:rPr>
      </w:pPr>
      <w:r>
        <w:rPr>
          <w:rFonts w:eastAsia="Times New Roman" w:cs="Times New Roman"/>
          <w:bCs/>
          <w:szCs w:val="24"/>
          <w:lang w:val="en"/>
        </w:rPr>
        <w:t xml:space="preserve">       </w:t>
      </w:r>
      <w:r w:rsidR="00CA5BF2">
        <w:rPr>
          <w:rFonts w:eastAsia="Times New Roman" w:cs="Times New Roman"/>
          <w:bCs/>
          <w:szCs w:val="24"/>
          <w:lang w:val="en"/>
        </w:rPr>
        <w:tab/>
      </w:r>
      <w:r w:rsidRPr="00BE4D35">
        <w:rPr>
          <w:rFonts w:eastAsia="Times New Roman" w:cs="Times New Roman"/>
          <w:bCs/>
          <w:szCs w:val="24"/>
          <w:lang w:val="en"/>
        </w:rPr>
        <w:t>Regarding t</w:t>
      </w:r>
      <w:r w:rsidRPr="00BE4D35">
        <w:rPr>
          <w:rFonts w:eastAsia="Times New Roman" w:cs="Times New Roman"/>
          <w:bCs/>
          <w:szCs w:val="24"/>
          <w:lang w:val="en"/>
        </w:rPr>
        <w:t>he refusal of Abdi to be showered by a female nurse, Abdi's relative could be brought in to help bathe Abdi but only in the case where relatives are allowed to take care of their patients at the hospital. However, if the hospital does not allow relatives t</w:t>
      </w:r>
      <w:r w:rsidRPr="00BE4D35">
        <w:rPr>
          <w:rFonts w:eastAsia="Times New Roman" w:cs="Times New Roman"/>
          <w:bCs/>
          <w:szCs w:val="24"/>
          <w:lang w:val="en"/>
        </w:rPr>
        <w:t xml:space="preserve">o nursing their patients, the female nurse should take her time and explain to Abdi that it is not wrong to be bathed by a female nurse. The nurse should seek to understand why Abdi would not accept to be bathed by a woman. Once the nurse explains to Abdi </w:t>
      </w:r>
      <w:r w:rsidRPr="00BE4D35">
        <w:rPr>
          <w:rFonts w:eastAsia="Times New Roman" w:cs="Times New Roman"/>
          <w:bCs/>
          <w:szCs w:val="24"/>
          <w:lang w:val="en"/>
        </w:rPr>
        <w:t xml:space="preserve">why she should help bathe him, then Abdi </w:t>
      </w:r>
      <w:r w:rsidRPr="00BE4D35">
        <w:rPr>
          <w:rFonts w:eastAsia="Times New Roman" w:cs="Times New Roman"/>
          <w:bCs/>
          <w:szCs w:val="24"/>
          <w:lang w:val="en"/>
        </w:rPr>
        <w:lastRenderedPageBreak/>
        <w:t>will be left to decide for himself whether he should be bathed. The nurse openness with Abdi will help him build trust with her and accept to be nursed by her.</w:t>
      </w:r>
    </w:p>
    <w:p w14:paraId="77035FD6" w14:textId="77777777" w:rsidR="003E0A71" w:rsidRPr="00BE4D35" w:rsidRDefault="00335CF4" w:rsidP="003E0A71">
      <w:pPr>
        <w:spacing w:before="100" w:beforeAutospacing="1" w:after="100" w:afterAutospacing="1"/>
        <w:outlineLvl w:val="1"/>
        <w:rPr>
          <w:rFonts w:eastAsia="Times New Roman" w:cs="Times New Roman"/>
          <w:bCs/>
          <w:szCs w:val="24"/>
          <w:lang w:val="en"/>
        </w:rPr>
      </w:pPr>
      <w:r>
        <w:rPr>
          <w:rFonts w:eastAsia="Times New Roman" w:cs="Times New Roman"/>
          <w:bCs/>
          <w:szCs w:val="24"/>
          <w:lang w:val="en"/>
        </w:rPr>
        <w:t xml:space="preserve">         </w:t>
      </w:r>
      <w:r w:rsidR="00CA5BF2">
        <w:rPr>
          <w:rFonts w:eastAsia="Times New Roman" w:cs="Times New Roman"/>
          <w:bCs/>
          <w:szCs w:val="24"/>
          <w:lang w:val="en"/>
        </w:rPr>
        <w:tab/>
      </w:r>
      <w:r w:rsidRPr="00BE4D35">
        <w:rPr>
          <w:rFonts w:eastAsia="Times New Roman" w:cs="Times New Roman"/>
          <w:bCs/>
          <w:szCs w:val="24"/>
          <w:lang w:val="en"/>
        </w:rPr>
        <w:t xml:space="preserve">As the Islamic law provides for, </w:t>
      </w:r>
      <w:r w:rsidRPr="00BE4D35">
        <w:rPr>
          <w:rFonts w:eastAsia="Times New Roman" w:cs="Times New Roman"/>
          <w:bCs/>
          <w:szCs w:val="24"/>
          <w:lang w:val="en"/>
        </w:rPr>
        <w:t>Abdi should only consume pork and alcoholic products in some drugs. The nurse should not fail to prescribe drugs that contain these substances to Abdi. The nurse should prescribe these drugs but make it clear that the medication contains alcohol and pork p</w:t>
      </w:r>
      <w:r w:rsidRPr="00BE4D35">
        <w:rPr>
          <w:rFonts w:eastAsia="Times New Roman" w:cs="Times New Roman"/>
          <w:bCs/>
          <w:szCs w:val="24"/>
          <w:lang w:val="en"/>
        </w:rPr>
        <w:t>roducts so that Abdi takes the drugs consciously. The nurse should take her time to explain that sometimes religious beliefs risk lives and in such situations, one is advised to overlook these beliefs. The nurse should make it clear that for Abdi to recove</w:t>
      </w:r>
      <w:r w:rsidRPr="00BE4D35">
        <w:rPr>
          <w:rFonts w:eastAsia="Times New Roman" w:cs="Times New Roman"/>
          <w:bCs/>
          <w:szCs w:val="24"/>
          <w:lang w:val="en"/>
        </w:rPr>
        <w:t>r, he has to take the medication as it is and that it is a crime for religious beliefs to deny one the opportunity to medical care.</w:t>
      </w:r>
    </w:p>
    <w:p w14:paraId="78CB11A8" w14:textId="77777777" w:rsidR="003E0A71" w:rsidRPr="00BE4D35" w:rsidRDefault="00335CF4" w:rsidP="003E0A71">
      <w:pPr>
        <w:spacing w:before="100" w:beforeAutospacing="1" w:after="100" w:afterAutospacing="1"/>
        <w:outlineLvl w:val="1"/>
        <w:rPr>
          <w:rFonts w:eastAsia="Times New Roman" w:cs="Times New Roman"/>
          <w:bCs/>
          <w:szCs w:val="24"/>
          <w:lang w:val="en"/>
        </w:rPr>
      </w:pPr>
      <w:r w:rsidRPr="00BE4D35">
        <w:rPr>
          <w:rFonts w:eastAsia="Times New Roman" w:cs="Times New Roman"/>
          <w:bCs/>
          <w:szCs w:val="24"/>
          <w:lang w:val="en"/>
        </w:rPr>
        <w:t xml:space="preserve"> </w:t>
      </w:r>
      <w:r w:rsidR="0061736B">
        <w:rPr>
          <w:rFonts w:eastAsia="Times New Roman" w:cs="Times New Roman"/>
          <w:bCs/>
          <w:szCs w:val="24"/>
          <w:lang w:val="en"/>
        </w:rPr>
        <w:t xml:space="preserve">       </w:t>
      </w:r>
      <w:r w:rsidR="00CA5BF2">
        <w:rPr>
          <w:rFonts w:eastAsia="Times New Roman" w:cs="Times New Roman"/>
          <w:bCs/>
          <w:szCs w:val="24"/>
          <w:lang w:val="en"/>
        </w:rPr>
        <w:tab/>
      </w:r>
      <w:r w:rsidRPr="00BE4D35">
        <w:rPr>
          <w:rFonts w:eastAsia="Times New Roman" w:cs="Times New Roman"/>
          <w:bCs/>
          <w:szCs w:val="24"/>
          <w:lang w:val="en"/>
        </w:rPr>
        <w:t>As to the consumption of pork, the hospital should not force nor lure Abdi into consuming pork. The hospital sho</w:t>
      </w:r>
      <w:r w:rsidRPr="00BE4D35">
        <w:rPr>
          <w:rFonts w:eastAsia="Times New Roman" w:cs="Times New Roman"/>
          <w:bCs/>
          <w:szCs w:val="24"/>
          <w:lang w:val="en"/>
        </w:rPr>
        <w:t>uld devise a way of making available products that do not contain pork for patients like Abdi who are prohibited by religion to consume pork. The available foods that do not contain pork should be given to Abdi and he should be allowed food from outside co</w:t>
      </w:r>
      <w:r w:rsidRPr="00BE4D35">
        <w:rPr>
          <w:rFonts w:eastAsia="Times New Roman" w:cs="Times New Roman"/>
          <w:bCs/>
          <w:szCs w:val="24"/>
          <w:lang w:val="en"/>
        </w:rPr>
        <w:t>nsidering that the available foods might not be suitable for him to consume.</w:t>
      </w:r>
    </w:p>
    <w:p w14:paraId="132BB9E0" w14:textId="77777777" w:rsidR="003E0A71" w:rsidRPr="00BE4D35" w:rsidRDefault="00335CF4" w:rsidP="00CA5BF2">
      <w:pPr>
        <w:spacing w:before="100" w:beforeAutospacing="1" w:after="100" w:afterAutospacing="1"/>
        <w:ind w:firstLine="720"/>
        <w:outlineLvl w:val="1"/>
        <w:rPr>
          <w:rFonts w:eastAsia="Times New Roman" w:cs="Times New Roman"/>
          <w:bCs/>
          <w:szCs w:val="24"/>
          <w:lang w:val="en"/>
        </w:rPr>
      </w:pPr>
      <w:r w:rsidRPr="00BE4D35">
        <w:rPr>
          <w:rFonts w:eastAsia="Times New Roman" w:cs="Times New Roman"/>
          <w:bCs/>
          <w:szCs w:val="24"/>
          <w:lang w:val="en"/>
        </w:rPr>
        <w:t>Concerning the relatives of Abdi visiting him at the hospital, they should be warned against</w:t>
      </w:r>
      <w:r w:rsidRPr="00BE4D35">
        <w:rPr>
          <w:rFonts w:eastAsia="Times New Roman" w:cs="Times New Roman"/>
          <w:bCs/>
          <w:szCs w:val="24"/>
          <w:lang w:val="en"/>
        </w:rPr>
        <w:t xml:space="preserve"> making the other patients at the wards uncomfortable with their loud talks. They should be advised to converse in low tones for the comfort of all the patients. The relatives should also be advised to be visiting Abdi in shifts so as not to restrict the o</w:t>
      </w:r>
      <w:r w:rsidRPr="00BE4D35">
        <w:rPr>
          <w:rFonts w:eastAsia="Times New Roman" w:cs="Times New Roman"/>
          <w:bCs/>
          <w:szCs w:val="24"/>
          <w:lang w:val="en"/>
        </w:rPr>
        <w:t xml:space="preserve">ther patients’ space. </w:t>
      </w:r>
    </w:p>
    <w:p w14:paraId="0F867D87" w14:textId="77777777" w:rsidR="00C16F35" w:rsidRDefault="00335CF4" w:rsidP="00CA5BF2">
      <w:pPr>
        <w:spacing w:before="100" w:beforeAutospacing="1" w:after="100" w:afterAutospacing="1"/>
        <w:ind w:firstLine="720"/>
        <w:outlineLvl w:val="1"/>
        <w:rPr>
          <w:rFonts w:eastAsia="Times New Roman"/>
          <w:bCs/>
          <w:lang w:val="en"/>
        </w:rPr>
      </w:pPr>
      <w:r w:rsidRPr="00BE4D35">
        <w:rPr>
          <w:rFonts w:eastAsia="Times New Roman" w:cs="Times New Roman"/>
          <w:bCs/>
          <w:szCs w:val="24"/>
          <w:lang w:val="en"/>
        </w:rPr>
        <w:t xml:space="preserve">Regarding Abdi's special needs of praying sequentially, the nurse should be able to help him with it. The nurse should, however, engage Abdi in a discussion which will bring them to </w:t>
      </w:r>
      <w:r w:rsidRPr="00BE4D35">
        <w:rPr>
          <w:rFonts w:eastAsia="Times New Roman" w:cs="Times New Roman"/>
          <w:bCs/>
          <w:szCs w:val="24"/>
          <w:lang w:val="en"/>
        </w:rPr>
        <w:t>terms on what prayer sessions to skip while t</w:t>
      </w:r>
      <w:r w:rsidRPr="00BE4D35">
        <w:rPr>
          <w:rFonts w:eastAsia="Times New Roman" w:cs="Times New Roman"/>
          <w:bCs/>
          <w:szCs w:val="24"/>
          <w:lang w:val="en"/>
        </w:rPr>
        <w:t xml:space="preserve">he nurse will be </w:t>
      </w:r>
      <w:r>
        <w:rPr>
          <w:rFonts w:eastAsia="Times New Roman"/>
          <w:lang w:val="en"/>
        </w:rPr>
        <w:t xml:space="preserve">attending to the other patients </w:t>
      </w:r>
      <w:r w:rsidR="008062A1">
        <w:rPr>
          <w:rFonts w:eastAsia="Times New Roman" w:cs="Times New Roman"/>
          <w:bCs/>
          <w:szCs w:val="24"/>
          <w:lang w:val="en"/>
        </w:rPr>
        <w:lastRenderedPageBreak/>
        <w:t>(</w:t>
      </w:r>
      <w:r w:rsidRPr="00C16F35">
        <w:rPr>
          <w:rFonts w:cs="Times New Roman"/>
          <w:color w:val="222222"/>
          <w:szCs w:val="24"/>
          <w:shd w:val="clear" w:color="auto" w:fill="FFFFFF"/>
        </w:rPr>
        <w:t xml:space="preserve">Earley, &amp; Ang, </w:t>
      </w:r>
      <w:r w:rsidR="008062A1" w:rsidRPr="00C16F35">
        <w:rPr>
          <w:rFonts w:cs="Times New Roman"/>
          <w:color w:val="222222"/>
          <w:szCs w:val="24"/>
          <w:shd w:val="clear" w:color="auto" w:fill="FFFFFF"/>
        </w:rPr>
        <w:t xml:space="preserve"> 2003)</w:t>
      </w:r>
      <w:r w:rsidR="008062A1">
        <w:rPr>
          <w:rFonts w:ascii="Arial" w:hAnsi="Arial"/>
          <w:color w:val="222222"/>
          <w:sz w:val="20"/>
          <w:shd w:val="clear" w:color="auto" w:fill="FFFFFF"/>
        </w:rPr>
        <w:t>.</w:t>
      </w:r>
      <w:r w:rsidRPr="00BE4D35">
        <w:rPr>
          <w:rFonts w:eastAsia="Times New Roman" w:cs="Times New Roman"/>
          <w:bCs/>
          <w:szCs w:val="24"/>
          <w:lang w:val="en"/>
        </w:rPr>
        <w:t xml:space="preserve"> The nurse should make Abdi understand that she might not be able to have him up for all prayer sessions and that he can pray while in bed during these sessions until the nurse is free to help him up for the se</w:t>
      </w:r>
      <w:r>
        <w:rPr>
          <w:rFonts w:eastAsia="Times New Roman"/>
          <w:lang w:val="en"/>
        </w:rPr>
        <w:t xml:space="preserve">ssions they will have agreed on </w:t>
      </w:r>
      <w:r w:rsidRPr="00C16F35">
        <w:rPr>
          <w:rFonts w:cs="Times New Roman"/>
          <w:color w:val="222222"/>
          <w:szCs w:val="24"/>
          <w:shd w:val="clear" w:color="auto" w:fill="FFFFFF"/>
        </w:rPr>
        <w:t>(Miller &amp; Thor</w:t>
      </w:r>
      <w:r w:rsidRPr="00C16F35">
        <w:rPr>
          <w:rFonts w:cs="Times New Roman"/>
          <w:color w:val="222222"/>
          <w:szCs w:val="24"/>
          <w:shd w:val="clear" w:color="auto" w:fill="FFFFFF"/>
        </w:rPr>
        <w:t xml:space="preserve">esen, </w:t>
      </w:r>
      <w:r w:rsidR="00F368C2" w:rsidRPr="00C16F35">
        <w:rPr>
          <w:rFonts w:cs="Times New Roman"/>
          <w:color w:val="222222"/>
          <w:szCs w:val="24"/>
          <w:shd w:val="clear" w:color="auto" w:fill="FFFFFF"/>
        </w:rPr>
        <w:t>2003)</w:t>
      </w:r>
      <w:r w:rsidR="00F368C2">
        <w:rPr>
          <w:rFonts w:ascii="Arial" w:hAnsi="Arial"/>
          <w:color w:val="222222"/>
          <w:sz w:val="20"/>
          <w:shd w:val="clear" w:color="auto" w:fill="FFFFFF"/>
        </w:rPr>
        <w:t>.</w:t>
      </w:r>
    </w:p>
    <w:p w14:paraId="7B4946CA" w14:textId="77777777" w:rsidR="003E0A71" w:rsidRPr="00C16F35" w:rsidRDefault="00335CF4" w:rsidP="00C16F35">
      <w:pPr>
        <w:spacing w:before="100" w:beforeAutospacing="1" w:after="100" w:afterAutospacing="1"/>
        <w:outlineLvl w:val="1"/>
        <w:rPr>
          <w:rFonts w:eastAsia="Times New Roman" w:cs="Times New Roman"/>
          <w:bCs/>
          <w:szCs w:val="24"/>
          <w:lang w:val="en"/>
        </w:rPr>
      </w:pPr>
      <w:r w:rsidRPr="00BE4D35">
        <w:rPr>
          <w:rFonts w:eastAsia="Times New Roman" w:cs="Times New Roman"/>
          <w:b/>
          <w:bCs/>
          <w:szCs w:val="24"/>
          <w:lang w:val="en"/>
        </w:rPr>
        <w:t>The hospital can increase their cultural strategic thinking by</w:t>
      </w:r>
    </w:p>
    <w:p w14:paraId="452DB8C1" w14:textId="77777777" w:rsidR="003E0A71" w:rsidRPr="00BE4D35" w:rsidRDefault="00335CF4" w:rsidP="003E0A71">
      <w:pPr>
        <w:spacing w:before="100" w:beforeAutospacing="1" w:after="100" w:afterAutospacing="1"/>
        <w:outlineLvl w:val="1"/>
        <w:rPr>
          <w:rFonts w:cs="Times New Roman"/>
          <w:color w:val="333333"/>
          <w:szCs w:val="24"/>
        </w:rPr>
      </w:pPr>
      <w:r>
        <w:rPr>
          <w:rFonts w:cs="Times New Roman"/>
          <w:color w:val="333333"/>
          <w:szCs w:val="24"/>
        </w:rPr>
        <w:t xml:space="preserve"> </w:t>
      </w:r>
      <w:r w:rsidR="00CA5BF2">
        <w:rPr>
          <w:rFonts w:cs="Times New Roman"/>
          <w:color w:val="333333"/>
          <w:szCs w:val="24"/>
        </w:rPr>
        <w:tab/>
      </w:r>
      <w:r w:rsidRPr="00BE4D35">
        <w:rPr>
          <w:rFonts w:cs="Times New Roman"/>
          <w:color w:val="333333"/>
          <w:szCs w:val="24"/>
        </w:rPr>
        <w:t>The hospital should make available meals that are culturally sensitive. For example, all the foods offered at the hospital should not contain pork products for the sake of Muslim</w:t>
      </w:r>
      <w:r w:rsidRPr="00BE4D35">
        <w:rPr>
          <w:rFonts w:cs="Times New Roman"/>
          <w:color w:val="333333"/>
          <w:szCs w:val="24"/>
        </w:rPr>
        <w:t>s and others who may not be able to consume pork products. The hospital should further ensure that they have prayer rooms for their patients to go and pray as they wish. This will ensure that some patients will not infringe on other patients' spaces.</w:t>
      </w:r>
    </w:p>
    <w:p w14:paraId="14FF529F" w14:textId="77777777" w:rsidR="003E0A71" w:rsidRPr="00BE4D35" w:rsidRDefault="00335CF4" w:rsidP="00CA5BF2">
      <w:pPr>
        <w:spacing w:before="100" w:beforeAutospacing="1" w:after="100" w:afterAutospacing="1"/>
        <w:ind w:firstLine="720"/>
        <w:outlineLvl w:val="1"/>
        <w:rPr>
          <w:rFonts w:eastAsia="Times New Roman" w:cs="Times New Roman"/>
          <w:bCs/>
          <w:szCs w:val="24"/>
          <w:lang w:val="en"/>
        </w:rPr>
      </w:pPr>
      <w:r w:rsidRPr="00BE4D35">
        <w:rPr>
          <w:rFonts w:cs="Times New Roman"/>
          <w:color w:val="333333"/>
          <w:szCs w:val="24"/>
        </w:rPr>
        <w:t>The hospital should also ensure they hire an equal number of male and female nurses. This will enable the male nurses to attend to the men that may not feel comfortable being handled by women. The hospital should also have a good way of explaining to the p</w:t>
      </w:r>
      <w:r w:rsidRPr="00BE4D35">
        <w:rPr>
          <w:rFonts w:cs="Times New Roman"/>
          <w:color w:val="333333"/>
          <w:szCs w:val="24"/>
        </w:rPr>
        <w:t xml:space="preserve">atients that their privacy is safe and protected by the hospital and they should trust the doctors </w:t>
      </w:r>
      <w:r w:rsidR="00C16F35">
        <w:rPr>
          <w:rFonts w:cs="Times New Roman"/>
          <w:color w:val="333333"/>
          <w:szCs w:val="24"/>
        </w:rPr>
        <w:t xml:space="preserve">and nurses without reservations. </w:t>
      </w:r>
      <w:r w:rsidRPr="00BE4D35">
        <w:rPr>
          <w:rFonts w:eastAsia="Times New Roman" w:cs="Times New Roman"/>
          <w:bCs/>
          <w:szCs w:val="24"/>
          <w:lang w:val="en"/>
        </w:rPr>
        <w:t>In conclusion, our cultural beliefs and practices sometimes go against the interests of others. We should, however, learn to</w:t>
      </w:r>
      <w:r w:rsidRPr="00BE4D35">
        <w:rPr>
          <w:rFonts w:eastAsia="Times New Roman" w:cs="Times New Roman"/>
          <w:bCs/>
          <w:szCs w:val="24"/>
          <w:lang w:val="en"/>
        </w:rPr>
        <w:t xml:space="preserve"> appreciate and cope with this diversity.</w:t>
      </w:r>
    </w:p>
    <w:p w14:paraId="2D54CE68" w14:textId="77777777" w:rsidR="003E0A71" w:rsidRDefault="003E0A71" w:rsidP="003E0A71">
      <w:pPr>
        <w:spacing w:before="100" w:beforeAutospacing="1" w:after="100" w:afterAutospacing="1"/>
        <w:outlineLvl w:val="1"/>
        <w:rPr>
          <w:rFonts w:eastAsia="Times New Roman"/>
          <w:b/>
          <w:bCs/>
          <w:lang w:val="en"/>
        </w:rPr>
      </w:pPr>
    </w:p>
    <w:p w14:paraId="297F35D0" w14:textId="77777777" w:rsidR="00C16F35" w:rsidRDefault="00C16F35" w:rsidP="003E0A71">
      <w:pPr>
        <w:spacing w:before="100" w:beforeAutospacing="1" w:after="100" w:afterAutospacing="1"/>
        <w:outlineLvl w:val="1"/>
        <w:rPr>
          <w:rFonts w:eastAsia="Times New Roman"/>
          <w:b/>
          <w:bCs/>
          <w:lang w:val="en"/>
        </w:rPr>
      </w:pPr>
    </w:p>
    <w:p w14:paraId="104031B9" w14:textId="77777777" w:rsidR="00C16F35" w:rsidRDefault="00C16F35" w:rsidP="003E0A71">
      <w:pPr>
        <w:spacing w:before="100" w:beforeAutospacing="1" w:after="100" w:afterAutospacing="1"/>
        <w:outlineLvl w:val="1"/>
        <w:rPr>
          <w:rFonts w:eastAsia="Times New Roman" w:cs="Times New Roman"/>
          <w:b/>
          <w:bCs/>
          <w:szCs w:val="24"/>
          <w:lang w:val="en"/>
        </w:rPr>
      </w:pPr>
    </w:p>
    <w:p w14:paraId="09C052CA" w14:textId="77777777" w:rsidR="00C16F35" w:rsidRPr="00BE4D35" w:rsidRDefault="00C16F35" w:rsidP="003E0A71">
      <w:pPr>
        <w:spacing w:before="100" w:beforeAutospacing="1" w:after="100" w:afterAutospacing="1"/>
        <w:outlineLvl w:val="1"/>
        <w:rPr>
          <w:rFonts w:eastAsia="Times New Roman" w:cs="Times New Roman"/>
          <w:b/>
          <w:bCs/>
          <w:szCs w:val="24"/>
          <w:lang w:val="en"/>
        </w:rPr>
      </w:pPr>
    </w:p>
    <w:p w14:paraId="3234B4EC" w14:textId="77777777" w:rsidR="003E0A71" w:rsidRPr="00C16F35" w:rsidRDefault="00335CF4" w:rsidP="00C16F35">
      <w:pPr>
        <w:spacing w:before="100" w:beforeAutospacing="1" w:after="100" w:afterAutospacing="1"/>
        <w:jc w:val="center"/>
        <w:outlineLvl w:val="1"/>
        <w:rPr>
          <w:rFonts w:eastAsia="Times New Roman" w:cs="Times New Roman"/>
          <w:bCs/>
          <w:szCs w:val="24"/>
          <w:lang w:val="en"/>
        </w:rPr>
      </w:pPr>
      <w:r w:rsidRPr="00C16F35">
        <w:rPr>
          <w:rFonts w:eastAsia="Times New Roman" w:cs="Times New Roman"/>
          <w:bCs/>
          <w:szCs w:val="24"/>
          <w:lang w:val="en"/>
        </w:rPr>
        <w:lastRenderedPageBreak/>
        <w:t>References</w:t>
      </w:r>
    </w:p>
    <w:p w14:paraId="2B0D9BA6" w14:textId="77777777" w:rsidR="00C16F35" w:rsidRPr="00C16F35" w:rsidRDefault="00335CF4" w:rsidP="00C16F35">
      <w:pPr>
        <w:ind w:left="720" w:hanging="720"/>
        <w:rPr>
          <w:rFonts w:cs="Times New Roman"/>
          <w:color w:val="222222"/>
          <w:szCs w:val="24"/>
          <w:shd w:val="clear" w:color="auto" w:fill="FFFFFF"/>
        </w:rPr>
      </w:pPr>
      <w:r w:rsidRPr="00C16F35">
        <w:rPr>
          <w:rFonts w:cs="Times New Roman"/>
          <w:color w:val="222222"/>
          <w:szCs w:val="24"/>
          <w:shd w:val="clear" w:color="auto" w:fill="FFFFFF"/>
        </w:rPr>
        <w:t>Coyne, C. A., Demian-Popescu, C., &amp; Friend, D. (2006). Peer Reviewed: Social and Cultural Factors Influencing Health in Southern West Virginia: A Qualitative Study. </w:t>
      </w:r>
      <w:r w:rsidRPr="00C16F35">
        <w:rPr>
          <w:rFonts w:cs="Times New Roman"/>
          <w:i/>
          <w:iCs/>
          <w:color w:val="222222"/>
          <w:szCs w:val="24"/>
          <w:shd w:val="clear" w:color="auto" w:fill="FFFFFF"/>
        </w:rPr>
        <w:t>Preventing Chronic Disease</w:t>
      </w:r>
      <w:r w:rsidRPr="00C16F35">
        <w:rPr>
          <w:rFonts w:cs="Times New Roman"/>
          <w:color w:val="222222"/>
          <w:szCs w:val="24"/>
          <w:shd w:val="clear" w:color="auto" w:fill="FFFFFF"/>
        </w:rPr>
        <w:t>, </w:t>
      </w:r>
      <w:r w:rsidRPr="00C16F35">
        <w:rPr>
          <w:rFonts w:cs="Times New Roman"/>
          <w:i/>
          <w:iCs/>
          <w:color w:val="222222"/>
          <w:szCs w:val="24"/>
          <w:shd w:val="clear" w:color="auto" w:fill="FFFFFF"/>
        </w:rPr>
        <w:t>3</w:t>
      </w:r>
      <w:r w:rsidRPr="00C16F35">
        <w:rPr>
          <w:rFonts w:cs="Times New Roman"/>
          <w:color w:val="222222"/>
          <w:szCs w:val="24"/>
          <w:shd w:val="clear" w:color="auto" w:fill="FFFFFF"/>
        </w:rPr>
        <w:t>(4).</w:t>
      </w:r>
    </w:p>
    <w:p w14:paraId="441907F2" w14:textId="77777777" w:rsidR="00C16F35" w:rsidRPr="00C16F35" w:rsidRDefault="00335CF4" w:rsidP="00C16F35">
      <w:pPr>
        <w:ind w:left="720" w:hanging="720"/>
        <w:rPr>
          <w:rFonts w:cs="Times New Roman"/>
          <w:color w:val="222222"/>
          <w:szCs w:val="24"/>
          <w:shd w:val="clear" w:color="auto" w:fill="FFFFFF"/>
        </w:rPr>
      </w:pPr>
      <w:r w:rsidRPr="00C16F35">
        <w:rPr>
          <w:rFonts w:cs="Times New Roman"/>
          <w:color w:val="222222"/>
          <w:szCs w:val="24"/>
          <w:shd w:val="clear" w:color="auto" w:fill="FFFFFF"/>
        </w:rPr>
        <w:t xml:space="preserve"> Earley, P. C., &amp; Ang, S. (2003). </w:t>
      </w:r>
      <w:r w:rsidRPr="00C16F35">
        <w:rPr>
          <w:rFonts w:cs="Times New Roman"/>
          <w:i/>
          <w:iCs/>
          <w:color w:val="222222"/>
          <w:szCs w:val="24"/>
          <w:shd w:val="clear" w:color="auto" w:fill="FFFFFF"/>
        </w:rPr>
        <w:t>Cultural intelligence: Individual interactions across cultures</w:t>
      </w:r>
      <w:r w:rsidRPr="00C16F35">
        <w:rPr>
          <w:rFonts w:cs="Times New Roman"/>
          <w:color w:val="222222"/>
          <w:szCs w:val="24"/>
          <w:shd w:val="clear" w:color="auto" w:fill="FFFFFF"/>
        </w:rPr>
        <w:t>. Stanford University Press.</w:t>
      </w:r>
    </w:p>
    <w:p w14:paraId="0F52A430" w14:textId="77777777" w:rsidR="00C16F35" w:rsidRPr="00C16F35" w:rsidRDefault="00335CF4" w:rsidP="00C16F35">
      <w:pPr>
        <w:ind w:left="720" w:hanging="720"/>
        <w:rPr>
          <w:rFonts w:eastAsia="Times New Roman" w:cs="Times New Roman"/>
          <w:b/>
          <w:bCs/>
          <w:szCs w:val="24"/>
          <w:lang w:val="en"/>
        </w:rPr>
      </w:pPr>
      <w:r w:rsidRPr="00C16F35">
        <w:rPr>
          <w:rFonts w:cs="Times New Roman"/>
          <w:color w:val="222222"/>
          <w:szCs w:val="24"/>
          <w:shd w:val="clear" w:color="auto" w:fill="FFFFFF"/>
        </w:rPr>
        <w:t>Miller, W. R., &amp; Thoresen, C. E. (2003). Spirituality, religion, and health: An emerging research field. </w:t>
      </w:r>
      <w:r w:rsidRPr="00C16F35">
        <w:rPr>
          <w:rFonts w:cs="Times New Roman"/>
          <w:i/>
          <w:iCs/>
          <w:color w:val="222222"/>
          <w:szCs w:val="24"/>
          <w:shd w:val="clear" w:color="auto" w:fill="FFFFFF"/>
        </w:rPr>
        <w:t>American psychologis</w:t>
      </w:r>
      <w:r w:rsidRPr="00C16F35">
        <w:rPr>
          <w:rFonts w:cs="Times New Roman"/>
          <w:i/>
          <w:iCs/>
          <w:color w:val="222222"/>
          <w:szCs w:val="24"/>
          <w:shd w:val="clear" w:color="auto" w:fill="FFFFFF"/>
        </w:rPr>
        <w:t>t</w:t>
      </w:r>
      <w:r w:rsidRPr="00C16F35">
        <w:rPr>
          <w:rFonts w:cs="Times New Roman"/>
          <w:color w:val="222222"/>
          <w:szCs w:val="24"/>
          <w:shd w:val="clear" w:color="auto" w:fill="FFFFFF"/>
        </w:rPr>
        <w:t>, </w:t>
      </w:r>
      <w:r w:rsidRPr="00C16F35">
        <w:rPr>
          <w:rFonts w:cs="Times New Roman"/>
          <w:i/>
          <w:iCs/>
          <w:color w:val="222222"/>
          <w:szCs w:val="24"/>
          <w:shd w:val="clear" w:color="auto" w:fill="FFFFFF"/>
        </w:rPr>
        <w:t>58</w:t>
      </w:r>
      <w:r w:rsidRPr="00C16F35">
        <w:rPr>
          <w:rFonts w:cs="Times New Roman"/>
          <w:color w:val="222222"/>
          <w:szCs w:val="24"/>
          <w:shd w:val="clear" w:color="auto" w:fill="FFFFFF"/>
        </w:rPr>
        <w:t>(1), 24.</w:t>
      </w:r>
    </w:p>
    <w:p w14:paraId="70716DAC" w14:textId="77777777" w:rsidR="00C16F35" w:rsidRPr="00C16F35" w:rsidRDefault="00335CF4" w:rsidP="00C16F35">
      <w:pPr>
        <w:ind w:left="720" w:hanging="720"/>
        <w:rPr>
          <w:rFonts w:cs="Times New Roman"/>
          <w:color w:val="222222"/>
          <w:szCs w:val="24"/>
          <w:shd w:val="clear" w:color="auto" w:fill="FFFFFF"/>
        </w:rPr>
      </w:pPr>
      <w:r w:rsidRPr="00C16F35">
        <w:rPr>
          <w:rFonts w:cs="Times New Roman"/>
          <w:color w:val="222222"/>
          <w:szCs w:val="24"/>
          <w:shd w:val="clear" w:color="auto" w:fill="FFFFFF"/>
        </w:rPr>
        <w:t>Thoresen, C. E. (1999). Spirituality and health: Is there a relationship?. </w:t>
      </w:r>
      <w:r w:rsidRPr="00C16F35">
        <w:rPr>
          <w:rFonts w:cs="Times New Roman"/>
          <w:i/>
          <w:iCs/>
          <w:color w:val="222222"/>
          <w:szCs w:val="24"/>
          <w:shd w:val="clear" w:color="auto" w:fill="FFFFFF"/>
        </w:rPr>
        <w:t>Journal of Health Psychology</w:t>
      </w:r>
      <w:r w:rsidRPr="00C16F35">
        <w:rPr>
          <w:rFonts w:cs="Times New Roman"/>
          <w:color w:val="222222"/>
          <w:szCs w:val="24"/>
          <w:shd w:val="clear" w:color="auto" w:fill="FFFFFF"/>
        </w:rPr>
        <w:t>, </w:t>
      </w:r>
      <w:r w:rsidRPr="00C16F35">
        <w:rPr>
          <w:rFonts w:cs="Times New Roman"/>
          <w:i/>
          <w:iCs/>
          <w:color w:val="222222"/>
          <w:szCs w:val="24"/>
          <w:shd w:val="clear" w:color="auto" w:fill="FFFFFF"/>
        </w:rPr>
        <w:t>4</w:t>
      </w:r>
      <w:r w:rsidRPr="00C16F35">
        <w:rPr>
          <w:rFonts w:cs="Times New Roman"/>
          <w:color w:val="222222"/>
          <w:szCs w:val="24"/>
          <w:shd w:val="clear" w:color="auto" w:fill="FFFFFF"/>
        </w:rPr>
        <w:t>(3), 291-300.</w:t>
      </w:r>
    </w:p>
    <w:p w14:paraId="4A894E14" w14:textId="77777777" w:rsidR="003E0A71" w:rsidRPr="00BE4D35" w:rsidRDefault="003E0A71" w:rsidP="003E0A71">
      <w:pPr>
        <w:tabs>
          <w:tab w:val="center" w:pos="4680"/>
        </w:tabs>
        <w:spacing w:before="100" w:beforeAutospacing="1" w:after="100" w:afterAutospacing="1"/>
        <w:rPr>
          <w:rFonts w:eastAsia="Times New Roman" w:cs="Times New Roman"/>
          <w:b/>
          <w:szCs w:val="24"/>
          <w:lang w:val="en"/>
        </w:rPr>
      </w:pPr>
    </w:p>
    <w:p w14:paraId="10853301" w14:textId="77777777" w:rsidR="00A440D5" w:rsidRDefault="00A440D5"/>
    <w:sectPr w:rsidR="00A440D5" w:rsidSect="003E0A71">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8C8F1A" w14:textId="77777777" w:rsidR="00335CF4" w:rsidRDefault="00335CF4">
      <w:pPr>
        <w:spacing w:line="240" w:lineRule="auto"/>
      </w:pPr>
      <w:r>
        <w:separator/>
      </w:r>
    </w:p>
  </w:endnote>
  <w:endnote w:type="continuationSeparator" w:id="0">
    <w:p w14:paraId="6C89DD3E" w14:textId="77777777" w:rsidR="00335CF4" w:rsidRDefault="00335C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02F42E" w14:textId="77777777" w:rsidR="00D94AE8" w:rsidRDefault="00D94AE8" w:rsidP="00C16F35">
    <w:pPr>
      <w:pStyle w:val="Footer"/>
      <w:jc w:val="center"/>
    </w:pPr>
  </w:p>
  <w:p w14:paraId="205E40C2" w14:textId="77777777" w:rsidR="00D94AE8" w:rsidRDefault="00D94A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6F779D" w14:textId="77777777" w:rsidR="00335CF4" w:rsidRDefault="00335CF4">
      <w:pPr>
        <w:spacing w:line="240" w:lineRule="auto"/>
      </w:pPr>
      <w:r>
        <w:separator/>
      </w:r>
    </w:p>
  </w:footnote>
  <w:footnote w:type="continuationSeparator" w:id="0">
    <w:p w14:paraId="635AC2A8" w14:textId="77777777" w:rsidR="00335CF4" w:rsidRDefault="00335CF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6655ED" w14:textId="77777777" w:rsidR="005E2A14" w:rsidRDefault="00335CF4">
    <w:pPr>
      <w:pStyle w:val="Header"/>
      <w:jc w:val="right"/>
    </w:pPr>
    <w:r>
      <w:t>CULTURAL INTELLIGENCE</w:t>
    </w:r>
    <w:r>
      <w:t xml:space="preserve">                                                                                                       </w:t>
    </w:r>
    <w:sdt>
      <w:sdtPr>
        <w:id w:val="12806037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54445">
          <w:rPr>
            <w:noProof/>
          </w:rPr>
          <w:t>5</w:t>
        </w:r>
        <w:r>
          <w:rPr>
            <w:noProof/>
          </w:rPr>
          <w:fldChar w:fldCharType="end"/>
        </w:r>
      </w:sdtContent>
    </w:sdt>
  </w:p>
  <w:p w14:paraId="27FB2B28" w14:textId="77777777" w:rsidR="003E0A71" w:rsidRDefault="003E0A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D879E4" w14:textId="77777777" w:rsidR="005E2A14" w:rsidRDefault="00335CF4">
    <w:pPr>
      <w:pStyle w:val="Header"/>
      <w:jc w:val="right"/>
    </w:pPr>
    <w:r>
      <w:t xml:space="preserve">Running head: CULTURAL INTELLIGENCE                                                                         </w:t>
    </w:r>
    <w:sdt>
      <w:sdtPr>
        <w:id w:val="-1326115298"/>
        <w:docPartObj>
          <w:docPartGallery w:val="Page Numbers (Top of Page)"/>
          <w:docPartUnique/>
        </w:docPartObj>
      </w:sdtPr>
      <w:sdtEndPr>
        <w:rPr>
          <w:noProof/>
        </w:rPr>
      </w:sdtEndPr>
      <w:sdtContent>
        <w:r>
          <w:fldChar w:fldCharType="begin"/>
        </w:r>
        <w:r>
          <w:instrText xml:space="preserve"> PAGE   \* M</w:instrText>
        </w:r>
        <w:r>
          <w:instrText xml:space="preserve">ERGEFORMAT </w:instrText>
        </w:r>
        <w:r>
          <w:fldChar w:fldCharType="separate"/>
        </w:r>
        <w:r w:rsidR="00154445">
          <w:rPr>
            <w:noProof/>
          </w:rPr>
          <w:t>1</w:t>
        </w:r>
        <w:r>
          <w:rPr>
            <w:noProof/>
          </w:rPr>
          <w:fldChar w:fldCharType="end"/>
        </w:r>
      </w:sdtContent>
    </w:sdt>
  </w:p>
  <w:p w14:paraId="3BC904E8" w14:textId="77777777" w:rsidR="003E0A71" w:rsidRDefault="003E0A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A71"/>
    <w:rsid w:val="00154445"/>
    <w:rsid w:val="00335CF4"/>
    <w:rsid w:val="003B2A49"/>
    <w:rsid w:val="003C09B3"/>
    <w:rsid w:val="003E0A71"/>
    <w:rsid w:val="0046784B"/>
    <w:rsid w:val="005C4192"/>
    <w:rsid w:val="005E2A14"/>
    <w:rsid w:val="0061736B"/>
    <w:rsid w:val="0065031E"/>
    <w:rsid w:val="00683A84"/>
    <w:rsid w:val="008062A1"/>
    <w:rsid w:val="00A440D5"/>
    <w:rsid w:val="00BE4D35"/>
    <w:rsid w:val="00C16F35"/>
    <w:rsid w:val="00C84565"/>
    <w:rsid w:val="00CA5BF2"/>
    <w:rsid w:val="00CD61CC"/>
    <w:rsid w:val="00D94AE8"/>
    <w:rsid w:val="00DB4BB2"/>
    <w:rsid w:val="00EE21AB"/>
    <w:rsid w:val="00F36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F365B7-4071-40AD-BB6C-A4563ADA8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Arial"/>
        <w:sz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6F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0A71"/>
    <w:pPr>
      <w:tabs>
        <w:tab w:val="center" w:pos="4680"/>
        <w:tab w:val="right" w:pos="9360"/>
      </w:tabs>
      <w:spacing w:line="240" w:lineRule="auto"/>
    </w:pPr>
  </w:style>
  <w:style w:type="character" w:customStyle="1" w:styleId="HeaderChar">
    <w:name w:val="Header Char"/>
    <w:basedOn w:val="DefaultParagraphFont"/>
    <w:link w:val="Header"/>
    <w:uiPriority w:val="99"/>
    <w:rsid w:val="003E0A71"/>
    <w:rPr>
      <w:rFonts w:asciiTheme="minorHAnsi" w:hAnsiTheme="minorHAnsi" w:cstheme="minorBidi"/>
      <w:sz w:val="22"/>
      <w:szCs w:val="22"/>
    </w:rPr>
  </w:style>
  <w:style w:type="paragraph" w:styleId="Footer">
    <w:name w:val="footer"/>
    <w:basedOn w:val="Normal"/>
    <w:link w:val="FooterChar"/>
    <w:uiPriority w:val="99"/>
    <w:unhideWhenUsed/>
    <w:rsid w:val="003E0A71"/>
    <w:pPr>
      <w:tabs>
        <w:tab w:val="center" w:pos="4680"/>
        <w:tab w:val="right" w:pos="9360"/>
      </w:tabs>
      <w:spacing w:line="240" w:lineRule="auto"/>
    </w:pPr>
  </w:style>
  <w:style w:type="character" w:customStyle="1" w:styleId="FooterChar">
    <w:name w:val="Footer Char"/>
    <w:basedOn w:val="DefaultParagraphFont"/>
    <w:link w:val="Footer"/>
    <w:uiPriority w:val="99"/>
    <w:rsid w:val="003E0A71"/>
    <w:rPr>
      <w:rFonts w:asciiTheme="minorHAnsi" w:hAnsiTheme="minorHAnsi" w:cstheme="minorBidi"/>
      <w:sz w:val="22"/>
      <w:szCs w:val="22"/>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rPr>
  </w:style>
  <w:style w:type="character" w:customStyle="1" w:styleId="CommentTextChar">
    <w:name w:val="Comment Text Char"/>
    <w:basedOn w:val="DefaultParagraphFont"/>
    <w:link w:val="CommentText"/>
    <w:uiPriority w:val="99"/>
    <w:semiHidden/>
    <w:rPr>
      <w:sz w:val="20"/>
    </w:rPr>
  </w:style>
  <w:style w:type="paragraph" w:styleId="BalloonText">
    <w:name w:val="Balloon Text"/>
    <w:basedOn w:val="Normal"/>
    <w:link w:val="BalloonTextChar"/>
    <w:uiPriority w:val="99"/>
    <w:semiHidden/>
    <w:unhideWhenUsed/>
    <w:rsid w:val="001544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4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850</Words>
  <Characters>4846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Windows User</cp:lastModifiedBy>
  <cp:revision>2</cp:revision>
  <dcterms:created xsi:type="dcterms:W3CDTF">2018-09-18T19:14:00Z</dcterms:created>
  <dcterms:modified xsi:type="dcterms:W3CDTF">2018-09-18T19:14:00Z</dcterms:modified>
</cp:coreProperties>
</file>